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9F" w:rsidRDefault="002A18C7" w:rsidP="002A18C7">
      <w:pPr>
        <w:pStyle w:val="NoSpacing"/>
      </w:pPr>
      <w:bookmarkStart w:id="0" w:name="_GoBack"/>
      <w:bookmarkEnd w:id="0"/>
      <w:proofErr w:type="spellStart"/>
      <w:r>
        <w:t>Français</w:t>
      </w:r>
      <w:proofErr w:type="spellEnd"/>
      <w:r>
        <w:t xml:space="preserve"> 1                                                                            NOM………………………………………………………………………</w:t>
      </w:r>
    </w:p>
    <w:p w:rsidR="002A18C7" w:rsidRDefault="002822C1" w:rsidP="002A18C7">
      <w:pPr>
        <w:pStyle w:val="NoSpacing"/>
      </w:pPr>
      <w:r>
        <w:t xml:space="preserve">Les </w:t>
      </w:r>
      <w:proofErr w:type="spellStart"/>
      <w:r>
        <w:t>Pronoms</w:t>
      </w:r>
      <w:proofErr w:type="spellEnd"/>
      <w:r>
        <w:t xml:space="preserve"> </w:t>
      </w:r>
      <w:proofErr w:type="spellStart"/>
      <w:r>
        <w:t>Sujets</w:t>
      </w:r>
      <w:proofErr w:type="spellEnd"/>
      <w:r>
        <w:t xml:space="preserve"> STUDY GUIDE</w:t>
      </w:r>
    </w:p>
    <w:p w:rsidR="002A18C7" w:rsidRDefault="002A18C7" w:rsidP="002A18C7">
      <w:pPr>
        <w:pStyle w:val="NoSpacing"/>
      </w:pPr>
    </w:p>
    <w:p w:rsidR="002A18C7" w:rsidRDefault="002A18C7" w:rsidP="002A18C7">
      <w:pPr>
        <w:pStyle w:val="NoSpacing"/>
        <w:numPr>
          <w:ilvl w:val="0"/>
          <w:numId w:val="1"/>
        </w:numPr>
      </w:pPr>
      <w:r>
        <w:t>Complete the following chart of subject pronouns.</w:t>
      </w:r>
    </w:p>
    <w:p w:rsidR="002A18C7" w:rsidRDefault="002A18C7" w:rsidP="002A18C7">
      <w:pPr>
        <w:pStyle w:val="NoSpacing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9"/>
        <w:gridCol w:w="2104"/>
        <w:gridCol w:w="2130"/>
        <w:gridCol w:w="2077"/>
      </w:tblGrid>
      <w:tr w:rsidR="002A18C7" w:rsidTr="002A18C7">
        <w:tc>
          <w:tcPr>
            <w:tcW w:w="2319" w:type="dxa"/>
          </w:tcPr>
          <w:p w:rsidR="002A18C7" w:rsidRDefault="002A18C7" w:rsidP="002A18C7">
            <w:pPr>
              <w:pStyle w:val="NoSpacing"/>
            </w:pPr>
            <w:r>
              <w:t>I</w:t>
            </w:r>
          </w:p>
        </w:tc>
        <w:tc>
          <w:tcPr>
            <w:tcW w:w="2104" w:type="dxa"/>
          </w:tcPr>
          <w:p w:rsidR="002A18C7" w:rsidRDefault="002A18C7" w:rsidP="002A18C7">
            <w:pPr>
              <w:pStyle w:val="NoSpacing"/>
              <w:jc w:val="center"/>
            </w:pPr>
          </w:p>
        </w:tc>
        <w:tc>
          <w:tcPr>
            <w:tcW w:w="2130" w:type="dxa"/>
          </w:tcPr>
          <w:p w:rsidR="002A18C7" w:rsidRDefault="002A18C7" w:rsidP="002A18C7">
            <w:pPr>
              <w:pStyle w:val="NoSpacing"/>
            </w:pPr>
            <w:r>
              <w:t xml:space="preserve">We </w:t>
            </w:r>
          </w:p>
        </w:tc>
        <w:tc>
          <w:tcPr>
            <w:tcW w:w="2077" w:type="dxa"/>
          </w:tcPr>
          <w:p w:rsidR="002A18C7" w:rsidRDefault="002A18C7" w:rsidP="002A18C7">
            <w:pPr>
              <w:pStyle w:val="NoSpacing"/>
            </w:pPr>
          </w:p>
        </w:tc>
      </w:tr>
      <w:tr w:rsidR="002A18C7" w:rsidTr="002A18C7">
        <w:tc>
          <w:tcPr>
            <w:tcW w:w="2319" w:type="dxa"/>
          </w:tcPr>
          <w:p w:rsidR="002A18C7" w:rsidRDefault="002A18C7" w:rsidP="002A18C7">
            <w:pPr>
              <w:pStyle w:val="NoSpacing"/>
            </w:pPr>
            <w:r>
              <w:t>You</w:t>
            </w:r>
          </w:p>
        </w:tc>
        <w:tc>
          <w:tcPr>
            <w:tcW w:w="2104" w:type="dxa"/>
          </w:tcPr>
          <w:p w:rsidR="002A18C7" w:rsidRDefault="002A18C7" w:rsidP="002A18C7">
            <w:pPr>
              <w:pStyle w:val="NoSpacing"/>
              <w:jc w:val="center"/>
            </w:pPr>
          </w:p>
        </w:tc>
        <w:tc>
          <w:tcPr>
            <w:tcW w:w="2130" w:type="dxa"/>
          </w:tcPr>
          <w:p w:rsidR="002A18C7" w:rsidRDefault="002A18C7" w:rsidP="002A18C7">
            <w:pPr>
              <w:pStyle w:val="NoSpacing"/>
            </w:pPr>
            <w:r>
              <w:t>You</w:t>
            </w:r>
          </w:p>
        </w:tc>
        <w:tc>
          <w:tcPr>
            <w:tcW w:w="2077" w:type="dxa"/>
          </w:tcPr>
          <w:p w:rsidR="002A18C7" w:rsidRDefault="002A18C7" w:rsidP="002A18C7">
            <w:pPr>
              <w:pStyle w:val="NoSpacing"/>
            </w:pPr>
          </w:p>
        </w:tc>
      </w:tr>
      <w:tr w:rsidR="002A18C7" w:rsidTr="002A18C7">
        <w:tc>
          <w:tcPr>
            <w:tcW w:w="2319" w:type="dxa"/>
          </w:tcPr>
          <w:p w:rsidR="002A18C7" w:rsidRDefault="002A18C7" w:rsidP="002A18C7">
            <w:pPr>
              <w:pStyle w:val="NoSpacing"/>
            </w:pPr>
            <w:r>
              <w:t>He</w:t>
            </w:r>
          </w:p>
        </w:tc>
        <w:tc>
          <w:tcPr>
            <w:tcW w:w="2104" w:type="dxa"/>
          </w:tcPr>
          <w:p w:rsidR="002A18C7" w:rsidRDefault="002A18C7" w:rsidP="002A18C7">
            <w:pPr>
              <w:pStyle w:val="NoSpacing"/>
              <w:jc w:val="center"/>
            </w:pPr>
          </w:p>
        </w:tc>
        <w:tc>
          <w:tcPr>
            <w:tcW w:w="2130" w:type="dxa"/>
            <w:vMerge w:val="restart"/>
          </w:tcPr>
          <w:p w:rsidR="002A18C7" w:rsidRDefault="002A18C7" w:rsidP="002A18C7">
            <w:pPr>
              <w:pStyle w:val="NoSpacing"/>
            </w:pPr>
            <w:r>
              <w:t>They</w:t>
            </w:r>
          </w:p>
        </w:tc>
        <w:tc>
          <w:tcPr>
            <w:tcW w:w="2077" w:type="dxa"/>
          </w:tcPr>
          <w:p w:rsidR="002A18C7" w:rsidRDefault="002A18C7" w:rsidP="002A18C7">
            <w:pPr>
              <w:pStyle w:val="NoSpacing"/>
            </w:pPr>
          </w:p>
        </w:tc>
      </w:tr>
      <w:tr w:rsidR="002A18C7" w:rsidTr="002A18C7">
        <w:tc>
          <w:tcPr>
            <w:tcW w:w="2319" w:type="dxa"/>
          </w:tcPr>
          <w:p w:rsidR="002A18C7" w:rsidRDefault="002A18C7" w:rsidP="002A18C7">
            <w:pPr>
              <w:pStyle w:val="NoSpacing"/>
            </w:pPr>
            <w:r>
              <w:t>She</w:t>
            </w:r>
          </w:p>
        </w:tc>
        <w:tc>
          <w:tcPr>
            <w:tcW w:w="2104" w:type="dxa"/>
          </w:tcPr>
          <w:p w:rsidR="002A18C7" w:rsidRDefault="002A18C7" w:rsidP="002A18C7">
            <w:pPr>
              <w:pStyle w:val="NoSpacing"/>
              <w:jc w:val="center"/>
            </w:pPr>
          </w:p>
        </w:tc>
        <w:tc>
          <w:tcPr>
            <w:tcW w:w="2130" w:type="dxa"/>
            <w:vMerge/>
          </w:tcPr>
          <w:p w:rsidR="002A18C7" w:rsidRDefault="002A18C7" w:rsidP="002A18C7">
            <w:pPr>
              <w:pStyle w:val="NoSpacing"/>
            </w:pPr>
          </w:p>
        </w:tc>
        <w:tc>
          <w:tcPr>
            <w:tcW w:w="2077" w:type="dxa"/>
            <w:vMerge w:val="restart"/>
          </w:tcPr>
          <w:p w:rsidR="002A18C7" w:rsidRDefault="002A18C7" w:rsidP="002A18C7">
            <w:pPr>
              <w:pStyle w:val="NoSpacing"/>
            </w:pPr>
          </w:p>
        </w:tc>
      </w:tr>
      <w:tr w:rsidR="002A18C7" w:rsidTr="002A18C7">
        <w:tc>
          <w:tcPr>
            <w:tcW w:w="2319" w:type="dxa"/>
          </w:tcPr>
          <w:p w:rsidR="002A18C7" w:rsidRDefault="002A18C7" w:rsidP="002A18C7">
            <w:pPr>
              <w:pStyle w:val="NoSpacing"/>
            </w:pPr>
            <w:r>
              <w:t>One/People/We/They</w:t>
            </w:r>
          </w:p>
        </w:tc>
        <w:tc>
          <w:tcPr>
            <w:tcW w:w="2104" w:type="dxa"/>
          </w:tcPr>
          <w:p w:rsidR="002A18C7" w:rsidRDefault="002A18C7" w:rsidP="002A18C7">
            <w:pPr>
              <w:pStyle w:val="NoSpacing"/>
              <w:jc w:val="center"/>
            </w:pPr>
            <w:r>
              <w:t>on</w:t>
            </w:r>
          </w:p>
        </w:tc>
        <w:tc>
          <w:tcPr>
            <w:tcW w:w="2130" w:type="dxa"/>
            <w:vMerge/>
          </w:tcPr>
          <w:p w:rsidR="002A18C7" w:rsidRDefault="002A18C7" w:rsidP="002A18C7">
            <w:pPr>
              <w:pStyle w:val="NoSpacing"/>
            </w:pPr>
          </w:p>
        </w:tc>
        <w:tc>
          <w:tcPr>
            <w:tcW w:w="2077" w:type="dxa"/>
            <w:vMerge/>
          </w:tcPr>
          <w:p w:rsidR="002A18C7" w:rsidRDefault="002A18C7" w:rsidP="002A18C7">
            <w:pPr>
              <w:pStyle w:val="NoSpacing"/>
            </w:pPr>
          </w:p>
        </w:tc>
      </w:tr>
    </w:tbl>
    <w:p w:rsidR="002A18C7" w:rsidRDefault="002A18C7" w:rsidP="002A18C7">
      <w:pPr>
        <w:pStyle w:val="NoSpacing"/>
        <w:ind w:left="720"/>
      </w:pPr>
    </w:p>
    <w:p w:rsidR="002A18C7" w:rsidRDefault="002A18C7" w:rsidP="002A18C7">
      <w:pPr>
        <w:pStyle w:val="NoSpacing"/>
        <w:numPr>
          <w:ilvl w:val="0"/>
          <w:numId w:val="1"/>
        </w:numPr>
      </w:pPr>
      <w:r>
        <w:t>Replace the following subject nouns with French subject pronouns.  Remember these are subjects you are talking ABOUT, not to.</w:t>
      </w:r>
    </w:p>
    <w:p w:rsidR="002A18C7" w:rsidRDefault="002A18C7" w:rsidP="002A18C7">
      <w:pPr>
        <w:pStyle w:val="NoSpacing"/>
        <w:ind w:left="720"/>
      </w:pPr>
    </w:p>
    <w:p w:rsidR="002A18C7" w:rsidRDefault="002A18C7" w:rsidP="002A18C7">
      <w:pPr>
        <w:pStyle w:val="NoSpacing"/>
        <w:numPr>
          <w:ilvl w:val="0"/>
          <w:numId w:val="2"/>
        </w:numPr>
      </w:pPr>
      <w:r>
        <w:t xml:space="preserve"> </w:t>
      </w:r>
      <w:r w:rsidR="002822C1">
        <w:t>Ton frère</w:t>
      </w:r>
      <w:proofErr w:type="gramStart"/>
      <w:r w:rsidR="002822C1">
        <w:t>:…………………………………………………….</w:t>
      </w:r>
      <w:proofErr w:type="gramEnd"/>
    </w:p>
    <w:p w:rsidR="002A18C7" w:rsidRDefault="002822C1" w:rsidP="002A18C7">
      <w:pPr>
        <w:pStyle w:val="NoSpacing"/>
        <w:numPr>
          <w:ilvl w:val="0"/>
          <w:numId w:val="2"/>
        </w:numPr>
      </w:pPr>
      <w:r>
        <w:t xml:space="preserve">  Nicole</w:t>
      </w:r>
      <w:proofErr w:type="gramStart"/>
      <w:r w:rsidR="002A18C7">
        <w:t>:……………………………………………………..</w:t>
      </w:r>
      <w:proofErr w:type="gramEnd"/>
    </w:p>
    <w:p w:rsidR="002A18C7" w:rsidRDefault="002822C1" w:rsidP="002A18C7">
      <w:pPr>
        <w:pStyle w:val="NoSpacing"/>
        <w:numPr>
          <w:ilvl w:val="0"/>
          <w:numId w:val="2"/>
        </w:numPr>
      </w:pPr>
      <w:r>
        <w:t>Les cousins</w:t>
      </w:r>
      <w:proofErr w:type="gramStart"/>
      <w:r w:rsidR="002A18C7">
        <w:t>:……………………………………………………..</w:t>
      </w:r>
      <w:proofErr w:type="gramEnd"/>
    </w:p>
    <w:p w:rsidR="002A18C7" w:rsidRDefault="002822C1" w:rsidP="002A18C7">
      <w:pPr>
        <w:pStyle w:val="NoSpacing"/>
        <w:numPr>
          <w:ilvl w:val="0"/>
          <w:numId w:val="2"/>
        </w:numPr>
      </w:pPr>
      <w:proofErr w:type="gramStart"/>
      <w:r>
        <w:t>Madame  Bolduc</w:t>
      </w:r>
      <w:proofErr w:type="gramEnd"/>
      <w:r w:rsidR="002A18C7">
        <w:t>:……………………</w:t>
      </w:r>
      <w:r>
        <w:t>……………………..</w:t>
      </w:r>
    </w:p>
    <w:p w:rsidR="002A18C7" w:rsidRDefault="002A18C7" w:rsidP="002A18C7">
      <w:pPr>
        <w:pStyle w:val="NoSpacing"/>
        <w:numPr>
          <w:ilvl w:val="0"/>
          <w:numId w:val="2"/>
        </w:numPr>
      </w:pPr>
      <w:r>
        <w:t>Paul</w:t>
      </w:r>
      <w:r w:rsidR="002822C1">
        <w:t xml:space="preserve"> et </w:t>
      </w:r>
      <w:proofErr w:type="spellStart"/>
      <w:r w:rsidR="002822C1">
        <w:t>moi</w:t>
      </w:r>
      <w:proofErr w:type="spellEnd"/>
      <w:proofErr w:type="gramStart"/>
      <w:r>
        <w:t>:………………………………………………………………</w:t>
      </w:r>
      <w:proofErr w:type="gramEnd"/>
    </w:p>
    <w:p w:rsidR="002A18C7" w:rsidRDefault="002822C1" w:rsidP="002A18C7">
      <w:pPr>
        <w:pStyle w:val="NoSpacing"/>
        <w:numPr>
          <w:ilvl w:val="0"/>
          <w:numId w:val="2"/>
        </w:numPr>
      </w:pPr>
      <w:r>
        <w:t xml:space="preserve">Claude et </w:t>
      </w:r>
      <w:proofErr w:type="spellStart"/>
      <w:r>
        <w:t>toi</w:t>
      </w:r>
      <w:proofErr w:type="spellEnd"/>
      <w:proofErr w:type="gramStart"/>
      <w:r w:rsidR="002A18C7">
        <w:t>:………………………………………………..</w:t>
      </w:r>
      <w:proofErr w:type="gramEnd"/>
    </w:p>
    <w:p w:rsidR="002A18C7" w:rsidRDefault="002A18C7" w:rsidP="002A18C7">
      <w:pPr>
        <w:pStyle w:val="NoSpacing"/>
      </w:pPr>
    </w:p>
    <w:p w:rsidR="003D79FB" w:rsidRDefault="002822C1" w:rsidP="002822C1">
      <w:pPr>
        <w:pStyle w:val="NoSpacing"/>
        <w:numPr>
          <w:ilvl w:val="0"/>
          <w:numId w:val="1"/>
        </w:numPr>
      </w:pPr>
      <w:r>
        <w:t>Common ER Verbs.  Write the French Verb for the following</w:t>
      </w:r>
    </w:p>
    <w:p w:rsidR="002822C1" w:rsidRDefault="002822C1" w:rsidP="002822C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>dance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>draw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>eat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>give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>like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>listen to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>look at or watch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>love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>play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>speak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>study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 xml:space="preserve">surf 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>swim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>travel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  <w:tr w:rsidR="002822C1" w:rsidTr="002822C1">
        <w:tc>
          <w:tcPr>
            <w:tcW w:w="3116" w:type="dxa"/>
          </w:tcPr>
          <w:p w:rsidR="002822C1" w:rsidRDefault="002822C1" w:rsidP="002822C1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  <w:r>
              <w:t xml:space="preserve"> visit</w:t>
            </w:r>
          </w:p>
        </w:tc>
        <w:tc>
          <w:tcPr>
            <w:tcW w:w="3117" w:type="dxa"/>
          </w:tcPr>
          <w:p w:rsidR="002822C1" w:rsidRDefault="002822C1" w:rsidP="002822C1">
            <w:pPr>
              <w:pStyle w:val="NoSpacing"/>
            </w:pPr>
          </w:p>
        </w:tc>
      </w:tr>
    </w:tbl>
    <w:p w:rsidR="002822C1" w:rsidRDefault="002822C1" w:rsidP="002822C1">
      <w:pPr>
        <w:pStyle w:val="NoSpacing"/>
      </w:pPr>
    </w:p>
    <w:p w:rsidR="003D79FB" w:rsidRDefault="003D79FB" w:rsidP="003D79FB">
      <w:pPr>
        <w:pStyle w:val="NoSpacing"/>
      </w:pPr>
    </w:p>
    <w:p w:rsidR="003D79FB" w:rsidRPr="002A18C7" w:rsidRDefault="003D79FB" w:rsidP="003D79FB">
      <w:pPr>
        <w:pStyle w:val="NoSpacing"/>
      </w:pPr>
    </w:p>
    <w:sectPr w:rsidR="003D79FB" w:rsidRPr="002A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6A7E"/>
    <w:multiLevelType w:val="hybridMultilevel"/>
    <w:tmpl w:val="C674F5BE"/>
    <w:lvl w:ilvl="0" w:tplc="E4842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2567A"/>
    <w:multiLevelType w:val="hybridMultilevel"/>
    <w:tmpl w:val="33B4D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1B28"/>
    <w:multiLevelType w:val="hybridMultilevel"/>
    <w:tmpl w:val="3D740572"/>
    <w:lvl w:ilvl="0" w:tplc="EFE82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6639E"/>
    <w:multiLevelType w:val="hybridMultilevel"/>
    <w:tmpl w:val="8F74CFAA"/>
    <w:lvl w:ilvl="0" w:tplc="A566C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01B16"/>
    <w:multiLevelType w:val="hybridMultilevel"/>
    <w:tmpl w:val="99F621C0"/>
    <w:lvl w:ilvl="0" w:tplc="A9C2F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A3317"/>
    <w:multiLevelType w:val="hybridMultilevel"/>
    <w:tmpl w:val="5FEE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5767B"/>
    <w:multiLevelType w:val="hybridMultilevel"/>
    <w:tmpl w:val="34F04454"/>
    <w:lvl w:ilvl="0" w:tplc="640C9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2223C8"/>
    <w:multiLevelType w:val="hybridMultilevel"/>
    <w:tmpl w:val="E38ACBF2"/>
    <w:lvl w:ilvl="0" w:tplc="DEC0E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018B1"/>
    <w:multiLevelType w:val="hybridMultilevel"/>
    <w:tmpl w:val="EE26B362"/>
    <w:lvl w:ilvl="0" w:tplc="64243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01826"/>
    <w:multiLevelType w:val="hybridMultilevel"/>
    <w:tmpl w:val="3B1A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5C"/>
    <w:rsid w:val="002822C1"/>
    <w:rsid w:val="002A18C7"/>
    <w:rsid w:val="003D79FB"/>
    <w:rsid w:val="0074019F"/>
    <w:rsid w:val="009E06F3"/>
    <w:rsid w:val="00B05E5C"/>
    <w:rsid w:val="00F2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DA913-A2F6-4E27-9F35-24841ABC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8C7"/>
    <w:pPr>
      <w:spacing w:after="0" w:line="240" w:lineRule="auto"/>
    </w:pPr>
  </w:style>
  <w:style w:type="table" w:styleId="TableGrid">
    <w:name w:val="Table Grid"/>
    <w:basedOn w:val="TableNormal"/>
    <w:uiPriority w:val="39"/>
    <w:rsid w:val="002A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Nordquist</dc:creator>
  <cp:keywords/>
  <dc:description/>
  <cp:lastModifiedBy>Stacy Nordquist</cp:lastModifiedBy>
  <cp:revision>2</cp:revision>
  <dcterms:created xsi:type="dcterms:W3CDTF">2019-11-01T18:39:00Z</dcterms:created>
  <dcterms:modified xsi:type="dcterms:W3CDTF">2019-11-01T18:39:00Z</dcterms:modified>
</cp:coreProperties>
</file>